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pacing w:lineRule="auto" w:line="360"/>
        <w:ind w:left="2835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 xml:space="preserve">LEI N.º 126/19 DE </w:t>
      </w:r>
      <w:r>
        <w:rPr>
          <w:rFonts w:eastAsia="NSimSun" w:cs="Lucida Sans" w:ascii="Arial" w:hAnsi="Arial"/>
          <w:b/>
          <w:bCs/>
          <w:color w:val="auto"/>
          <w:kern w:val="2"/>
          <w:sz w:val="24"/>
          <w:szCs w:val="24"/>
          <w:u w:val="single"/>
          <w:lang w:val="pt-BR" w:eastAsia="zh-CN" w:bidi="hi-IN"/>
        </w:rPr>
        <w:t>11</w:t>
      </w:r>
      <w:r>
        <w:rPr>
          <w:rFonts w:cs="Arial" w:ascii="Arial" w:hAnsi="Arial"/>
          <w:b/>
          <w:bCs/>
          <w:sz w:val="24"/>
          <w:szCs w:val="24"/>
          <w:u w:val="single"/>
        </w:rPr>
        <w:t xml:space="preserve"> DE </w:t>
      </w:r>
      <w:r>
        <w:rPr>
          <w:rFonts w:eastAsia="NSimSun" w:cs="Lucida Sans" w:ascii="Arial" w:hAnsi="Arial"/>
          <w:b/>
          <w:bCs/>
          <w:color w:val="auto"/>
          <w:kern w:val="2"/>
          <w:sz w:val="24"/>
          <w:szCs w:val="24"/>
          <w:u w:val="single"/>
          <w:lang w:val="pt-BR" w:eastAsia="zh-CN" w:bidi="hi-IN"/>
        </w:rPr>
        <w:t>OUTUBRO</w:t>
      </w:r>
      <w:r>
        <w:rPr>
          <w:rFonts w:cs="Arial" w:ascii="Arial" w:hAnsi="Arial"/>
          <w:b/>
          <w:bCs/>
          <w:sz w:val="24"/>
          <w:szCs w:val="24"/>
          <w:u w:val="single"/>
        </w:rPr>
        <w:t xml:space="preserve"> DE 2.019</w:t>
      </w:r>
    </w:p>
    <w:p>
      <w:pPr>
        <w:pStyle w:val="Normal"/>
        <w:spacing w:lineRule="auto" w:line="360"/>
        <w:ind w:left="283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2835" w:hanging="0"/>
        <w:jc w:val="both"/>
        <w:rPr/>
      </w:pPr>
      <w:r>
        <w:rPr>
          <w:rFonts w:cs="Arial" w:ascii="Arial" w:hAnsi="Arial"/>
        </w:rPr>
        <w:t>Autoriza o Executivo Municipal a abrir crédito adicional ao orçamento vigente.</w:t>
      </w:r>
    </w:p>
    <w:p>
      <w:pPr>
        <w:pStyle w:val="Normal"/>
        <w:spacing w:lineRule="auto" w:line="360"/>
        <w:ind w:left="283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283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2835" w:hanging="0"/>
        <w:jc w:val="both"/>
        <w:rPr/>
      </w:pPr>
      <w:r>
        <w:rPr>
          <w:rFonts w:cs="Arial" w:ascii="Arial" w:hAnsi="Arial"/>
        </w:rPr>
        <w:t>ERMES DA SILVA, Prefeito Municipal de Paulicéia, Comarca de Panorama, Estado São Paulo, no uso das atribuições que lhe são conferidas por Lei, etc....</w:t>
      </w:r>
    </w:p>
    <w:p>
      <w:pPr>
        <w:pStyle w:val="Normal"/>
        <w:spacing w:lineRule="auto" w:line="360"/>
        <w:ind w:left="283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283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2835" w:hanging="0"/>
        <w:jc w:val="both"/>
        <w:rPr/>
      </w:pPr>
      <w:r>
        <w:rPr>
          <w:rFonts w:cs="Arial" w:ascii="Arial" w:hAnsi="Arial"/>
          <w:b/>
        </w:rPr>
        <w:t xml:space="preserve">FAZ SABER QUE A CÂMARA MUNICIPAL APROVOU </w:t>
      </w:r>
    </w:p>
    <w:p>
      <w:pPr>
        <w:pStyle w:val="Normal"/>
        <w:spacing w:lineRule="auto" w:line="360"/>
        <w:ind w:left="2835" w:hanging="0"/>
        <w:jc w:val="both"/>
        <w:rPr/>
      </w:pPr>
      <w:r>
        <w:rPr>
          <w:rFonts w:cs="Arial" w:ascii="Arial" w:hAnsi="Arial"/>
          <w:b/>
        </w:rPr>
        <w:t xml:space="preserve">E ELE SANCIONA E PROMULGA A SEGUINTE LEI: </w:t>
      </w:r>
    </w:p>
    <w:p>
      <w:pPr>
        <w:pStyle w:val="Normal"/>
        <w:spacing w:lineRule="auto" w:line="360"/>
        <w:ind w:left="283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2835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b/>
        </w:rPr>
        <w:t>ARTIGO 1 º</w:t>
      </w:r>
      <w:r>
        <w:rPr>
          <w:rFonts w:cs="Arial" w:ascii="Arial" w:hAnsi="Arial"/>
        </w:rPr>
        <w:t xml:space="preserve"> – Fica o Poder Executivo Municipal autorizado a alterar a Lei Municipal n.º 12/17, de 21 de Setembro de 2017, referente ao PLANO PLURIANUAL– PPA para o exercício de 2019, consoante criação e alterações constantes na presente Lei.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b/>
        </w:rPr>
        <w:t>ARTIGO 2 º</w:t>
      </w:r>
      <w:r>
        <w:rPr>
          <w:rFonts w:cs="Arial" w:ascii="Arial" w:hAnsi="Arial"/>
          <w:sz w:val="24"/>
          <w:szCs w:val="24"/>
        </w:rPr>
        <w:t xml:space="preserve"> – Fica o Poder Executivo Municipal autorizado a alterar a Lei Municipal n.º 49/18, de 27 de Setembro de 2018, referente À LEI DE DIRETRIZES ORÇAMENTÁRIAS– LDO para o Exercício de 2019, no que concerne a meta fiscal.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>ARTIGO 3 º</w:t>
      </w:r>
      <w:r>
        <w:rPr>
          <w:rFonts w:cs="Arial" w:ascii="Arial" w:hAnsi="Arial"/>
          <w:sz w:val="24"/>
          <w:szCs w:val="24"/>
        </w:rPr>
        <w:t xml:space="preserve"> – Fica o Poder Executivo Municipal autorizado a alterar a Lei Municipal n.º 64/18, de 26 de novembro de 2018, referente à LEI ORÇAMENTÁRIA ANUAL- LOA, facultando: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>§ 1 º</w:t>
      </w:r>
      <w:r>
        <w:rPr>
          <w:rFonts w:cs="Arial" w:ascii="Arial" w:hAnsi="Arial"/>
          <w:sz w:val="24"/>
          <w:szCs w:val="24"/>
        </w:rPr>
        <w:t xml:space="preserve"> – Abertura de Credito Adicional Especial no valor de R$ 150.000,00 se dará por anulação de dotações, de acordo com a Lei 4.320 em seus artigos 40 a 46, Art. 167, VI da Constituição Federal e Artigo 4 º parágrafo 1 º ao 3 º da Lei nº 17/2017: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</w:r>
    </w:p>
    <w:p>
      <w:pPr>
        <w:pStyle w:val="Normal"/>
        <w:ind w:left="0" w:right="0" w:hanging="0"/>
        <w:jc w:val="both"/>
        <w:rPr/>
      </w:pPr>
      <w:r>
        <w:rPr>
          <w:rFonts w:cs="Times New Roman" w:ascii="Courier New" w:hAnsi="Courier New"/>
          <w:sz w:val="16"/>
          <w:szCs w:val="16"/>
        </w:rPr>
        <w:t>02 47 01 ABASTECIMENTO DE ÁGUA</w:t>
      </w:r>
    </w:p>
    <w:p>
      <w:pPr>
        <w:pStyle w:val="Normal"/>
        <w:ind w:left="0" w:right="0" w:hanging="0"/>
        <w:jc w:val="both"/>
        <w:rPr/>
      </w:pPr>
      <w:r>
        <w:rPr>
          <w:rFonts w:cs="Times New Roman" w:ascii="Courier New" w:hAnsi="Courier New"/>
          <w:sz w:val="16"/>
          <w:szCs w:val="16"/>
        </w:rPr>
        <w:t>352      17.512.0135.2063.0000 Manutenção "Royalties" dos Recursos Hídricos      R$ 150.000,00</w:t>
      </w:r>
    </w:p>
    <w:p>
      <w:pPr>
        <w:pStyle w:val="Normal"/>
        <w:ind w:left="0" w:right="0" w:hanging="0"/>
        <w:jc w:val="both"/>
        <w:rPr/>
      </w:pPr>
      <w:r>
        <w:rPr>
          <w:rFonts w:cs="Times New Roman" w:ascii="Courier New" w:hAnsi="Courier New"/>
          <w:sz w:val="16"/>
          <w:szCs w:val="16"/>
        </w:rPr>
        <w:t xml:space="preserve">         </w:t>
      </w:r>
      <w:r>
        <w:rPr>
          <w:rFonts w:cs="Times New Roman" w:ascii="Courier New" w:hAnsi="Courier New"/>
          <w:sz w:val="16"/>
          <w:szCs w:val="16"/>
        </w:rPr>
        <w:t>3.3.90.39.00          OUTROS SERVIÇOS DE TERCEIROS - PESSOA JURÍDICA    F.R.: 0 05 81</w:t>
      </w:r>
    </w:p>
    <w:p>
      <w:pPr>
        <w:pStyle w:val="Normal"/>
        <w:ind w:left="0" w:right="0" w:hanging="0"/>
        <w:jc w:val="both"/>
        <w:rPr/>
      </w:pPr>
      <w:r>
        <w:rPr>
          <w:rFonts w:cs="Times New Roman" w:ascii="Courier New" w:hAnsi="Courier New"/>
          <w:sz w:val="16"/>
          <w:szCs w:val="16"/>
        </w:rPr>
        <w:t xml:space="preserve">         </w:t>
      </w:r>
      <w:r>
        <w:rPr>
          <w:rFonts w:cs="Times New Roman" w:ascii="Courier New" w:hAnsi="Courier New"/>
          <w:sz w:val="16"/>
          <w:szCs w:val="16"/>
        </w:rPr>
        <w:t>05                    TRANSFERÊNCIAS E CONVÊNIOS FEDERAIS-VINCULADOS</w:t>
      </w:r>
    </w:p>
    <w:p>
      <w:pPr>
        <w:pStyle w:val="Normal"/>
        <w:ind w:left="0" w:right="0" w:hanging="0"/>
        <w:jc w:val="both"/>
        <w:rPr/>
      </w:pPr>
      <w:r>
        <w:rPr>
          <w:rFonts w:cs="Times New Roman" w:ascii="Courier New" w:hAnsi="Courier New"/>
          <w:sz w:val="16"/>
          <w:szCs w:val="16"/>
        </w:rPr>
        <w:t xml:space="preserve">         </w:t>
      </w:r>
      <w:r>
        <w:rPr>
          <w:rFonts w:cs="Times New Roman" w:ascii="Courier New" w:hAnsi="Courier New"/>
          <w:sz w:val="16"/>
          <w:szCs w:val="16"/>
        </w:rPr>
        <w:t>100 009               Convenio Federal</w:t>
      </w:r>
    </w:p>
    <w:p>
      <w:pPr>
        <w:pStyle w:val="Normal"/>
        <w:ind w:left="0" w:right="0" w:hanging="0"/>
        <w:jc w:val="both"/>
        <w:rPr>
          <w:rFonts w:ascii="Courier New" w:hAnsi="Courier New" w:cs="Times New Roman"/>
          <w:sz w:val="16"/>
          <w:szCs w:val="16"/>
        </w:rPr>
      </w:pPr>
      <w:r>
        <w:rPr>
          <w:rFonts w:cs="Times New Roman" w:ascii="Courier New" w:hAnsi="Courier New"/>
          <w:sz w:val="16"/>
          <w:szCs w:val="16"/>
        </w:rPr>
      </w:r>
    </w:p>
    <w:p>
      <w:pPr>
        <w:pStyle w:val="Normal"/>
        <w:jc w:val="both"/>
        <w:rPr/>
      </w:pPr>
      <w:r>
        <w:rPr>
          <w:rFonts w:cs="Times New Roman" w:ascii="Arial" w:hAnsi="Arial"/>
          <w:sz w:val="24"/>
          <w:szCs w:val="24"/>
        </w:rPr>
        <w:t>Fonte d</w:t>
      </w:r>
      <w:r>
        <w:rPr>
          <w:rFonts w:cs="Times New Roman" w:ascii="Arial" w:hAnsi="Arial"/>
        </w:rPr>
        <w:t xml:space="preserve">e Recurso: Anulação das Dotações seguintes no valor de </w:t>
      </w:r>
      <w:r>
        <w:rPr>
          <w:rFonts w:cs="Arial" w:ascii="Arial" w:hAnsi="Arial"/>
          <w:sz w:val="24"/>
          <w:szCs w:val="24"/>
        </w:rPr>
        <w:t>R$ 150.000,00</w:t>
      </w:r>
      <w:r>
        <w:rPr>
          <w:rFonts w:cs="Times New Roman" w:ascii="Arial" w:hAnsi="Arial"/>
        </w:rPr>
        <w:t xml:space="preserve"> para atender o § 1 º:</w:t>
      </w:r>
    </w:p>
    <w:p>
      <w:pPr>
        <w:pStyle w:val="Normal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</w:r>
    </w:p>
    <w:p>
      <w:pPr>
        <w:pStyle w:val="Normal"/>
        <w:jc w:val="both"/>
        <w:rPr/>
      </w:pPr>
      <w:r>
        <w:rPr>
          <w:rFonts w:ascii="Courier New" w:hAnsi="Courier New"/>
          <w:sz w:val="16"/>
        </w:rPr>
        <w:t>02 04 01 AGRICULTURA,PECUÁRIA E ABASTECIMENTO</w:t>
      </w:r>
    </w:p>
    <w:p>
      <w:pPr>
        <w:pStyle w:val="Normal"/>
        <w:jc w:val="both"/>
        <w:rPr/>
      </w:pPr>
      <w:r>
        <w:rPr>
          <w:rFonts w:ascii="Courier New" w:hAnsi="Courier New"/>
          <w:sz w:val="16"/>
        </w:rPr>
        <w:t>79       20.605.0210.1001.0000 Reformas e Ampliações                             R$ -60.000,00</w:t>
      </w:r>
    </w:p>
    <w:p>
      <w:pPr>
        <w:pStyle w:val="Normal"/>
        <w:jc w:val="both"/>
        <w:rPr/>
      </w:pPr>
      <w:r>
        <w:rPr>
          <w:rFonts w:ascii="Courier New" w:hAnsi="Courier New"/>
          <w:sz w:val="16"/>
        </w:rPr>
        <w:t xml:space="preserve">         </w:t>
      </w:r>
      <w:r>
        <w:rPr>
          <w:rFonts w:ascii="Courier New" w:hAnsi="Courier New"/>
          <w:sz w:val="16"/>
        </w:rPr>
        <w:t>4.4.90.51.00          OBRAS E INSTALAÇÕES                         F.R. Grupo: 0 05 81</w:t>
      </w:r>
    </w:p>
    <w:p>
      <w:pPr>
        <w:pStyle w:val="Normal"/>
        <w:jc w:val="both"/>
        <w:rPr/>
      </w:pPr>
      <w:r>
        <w:rPr>
          <w:rFonts w:ascii="Courier New" w:hAnsi="Courier New"/>
          <w:sz w:val="16"/>
        </w:rPr>
        <w:t xml:space="preserve">         </w:t>
      </w:r>
      <w:r>
        <w:rPr>
          <w:rFonts w:ascii="Courier New" w:hAnsi="Courier New"/>
          <w:sz w:val="16"/>
        </w:rPr>
        <w:t>05                    TRANSFERÊNCIAS E CONVÊNIOS FEDERAIS-VINCULADOS</w:t>
      </w:r>
    </w:p>
    <w:p>
      <w:pPr>
        <w:pStyle w:val="Normal"/>
        <w:jc w:val="both"/>
        <w:rPr/>
      </w:pPr>
      <w:r>
        <w:rPr>
          <w:rFonts w:ascii="Courier New" w:hAnsi="Courier New"/>
          <w:sz w:val="16"/>
        </w:rPr>
        <w:t xml:space="preserve">         </w:t>
      </w:r>
      <w:r>
        <w:rPr>
          <w:rFonts w:ascii="Courier New" w:hAnsi="Courier New"/>
          <w:sz w:val="16"/>
        </w:rPr>
        <w:t>100 009               Convenio Federal</w:t>
      </w:r>
    </w:p>
    <w:p>
      <w:pPr>
        <w:pStyle w:val="Normal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</w:r>
    </w:p>
    <w:p>
      <w:pPr>
        <w:pStyle w:val="Normal"/>
        <w:jc w:val="both"/>
        <w:rPr/>
      </w:pPr>
      <w:r>
        <w:rPr>
          <w:rFonts w:ascii="Courier New" w:hAnsi="Courier New"/>
          <w:sz w:val="16"/>
        </w:rPr>
        <w:t>02 40 01 INFRA-ESTRUTURA E SERVIÇOS URBANOS</w:t>
      </w:r>
    </w:p>
    <w:p>
      <w:pPr>
        <w:pStyle w:val="Normal"/>
        <w:jc w:val="both"/>
        <w:rPr/>
      </w:pPr>
      <w:r>
        <w:rPr>
          <w:rFonts w:ascii="Courier New" w:hAnsi="Courier New"/>
          <w:sz w:val="16"/>
        </w:rPr>
        <w:t>361      15.452.0180.2389.0000 PROGRAMA DE COMBATE AO DESEMPREGO                 R$ -18.000,00</w:t>
      </w:r>
    </w:p>
    <w:p>
      <w:pPr>
        <w:pStyle w:val="Normal"/>
        <w:jc w:val="both"/>
        <w:rPr/>
      </w:pPr>
      <w:r>
        <w:rPr>
          <w:rFonts w:ascii="Courier New" w:hAnsi="Courier New"/>
          <w:sz w:val="16"/>
        </w:rPr>
        <w:t xml:space="preserve">         </w:t>
      </w:r>
      <w:r>
        <w:rPr>
          <w:rFonts w:ascii="Courier New" w:hAnsi="Courier New"/>
          <w:sz w:val="16"/>
        </w:rPr>
        <w:t>3.3.90.46.00          AUXÍLIO ALIMENTAÇÃO F.R. Grupo: 0 01 00</w:t>
      </w:r>
    </w:p>
    <w:p>
      <w:pPr>
        <w:pStyle w:val="Normal"/>
        <w:jc w:val="both"/>
        <w:rPr/>
      </w:pPr>
      <w:r>
        <w:rPr>
          <w:rFonts w:ascii="Courier New" w:hAnsi="Courier New"/>
          <w:sz w:val="16"/>
        </w:rPr>
        <w:t xml:space="preserve">         </w:t>
      </w:r>
      <w:r>
        <w:rPr>
          <w:rFonts w:ascii="Courier New" w:hAnsi="Courier New"/>
          <w:sz w:val="16"/>
        </w:rPr>
        <w:t>01                    TESOURO</w:t>
      </w:r>
    </w:p>
    <w:p>
      <w:pPr>
        <w:pStyle w:val="Normal"/>
        <w:jc w:val="both"/>
        <w:rPr/>
      </w:pPr>
      <w:r>
        <w:rPr>
          <w:rFonts w:ascii="Courier New" w:hAnsi="Courier New"/>
          <w:sz w:val="16"/>
        </w:rPr>
        <w:t xml:space="preserve">         </w:t>
      </w:r>
      <w:r>
        <w:rPr>
          <w:rFonts w:ascii="Courier New" w:hAnsi="Courier New"/>
          <w:sz w:val="16"/>
        </w:rPr>
        <w:t>110 000               GERAL</w:t>
      </w:r>
    </w:p>
    <w:p>
      <w:pPr>
        <w:pStyle w:val="Normal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</w:r>
    </w:p>
    <w:p>
      <w:pPr>
        <w:pStyle w:val="Normal"/>
        <w:jc w:val="both"/>
        <w:rPr/>
      </w:pPr>
      <w:r>
        <w:rPr>
          <w:rFonts w:ascii="Courier New" w:hAnsi="Courier New"/>
          <w:sz w:val="16"/>
        </w:rPr>
        <w:t>362      15.452.0180.2389.0000 PROGRAMA DE COMBATE AO DESEMPREGO                 R$ -19.000,00</w:t>
      </w:r>
    </w:p>
    <w:p>
      <w:pPr>
        <w:pStyle w:val="Normal"/>
        <w:jc w:val="both"/>
        <w:rPr/>
      </w:pPr>
      <w:r>
        <w:rPr>
          <w:rFonts w:ascii="Courier New" w:hAnsi="Courier New"/>
          <w:sz w:val="16"/>
        </w:rPr>
        <w:t xml:space="preserve">         </w:t>
      </w:r>
      <w:r>
        <w:rPr>
          <w:rFonts w:ascii="Courier New" w:hAnsi="Courier New"/>
          <w:sz w:val="16"/>
        </w:rPr>
        <w:t>3.3.90.39.00          OUTROS SERVIÇOS DE TERCEIROS PESSOA JURÍDIC F.R. Grupo: 0 01 00</w:t>
      </w:r>
    </w:p>
    <w:p>
      <w:pPr>
        <w:pStyle w:val="Normal"/>
        <w:jc w:val="both"/>
        <w:rPr/>
      </w:pPr>
      <w:r>
        <w:rPr>
          <w:rFonts w:ascii="Courier New" w:hAnsi="Courier New"/>
          <w:sz w:val="16"/>
        </w:rPr>
        <w:t xml:space="preserve">         </w:t>
      </w:r>
      <w:r>
        <w:rPr>
          <w:rFonts w:ascii="Courier New" w:hAnsi="Courier New"/>
          <w:sz w:val="16"/>
        </w:rPr>
        <w:t>01                    TESOURO</w:t>
      </w:r>
    </w:p>
    <w:p>
      <w:pPr>
        <w:pStyle w:val="Normal"/>
        <w:jc w:val="both"/>
        <w:rPr/>
      </w:pPr>
      <w:r>
        <w:rPr>
          <w:rFonts w:ascii="Courier New" w:hAnsi="Courier New"/>
          <w:sz w:val="16"/>
        </w:rPr>
        <w:t xml:space="preserve">         </w:t>
      </w:r>
      <w:r>
        <w:rPr>
          <w:rFonts w:ascii="Courier New" w:hAnsi="Courier New"/>
          <w:sz w:val="16"/>
        </w:rPr>
        <w:t>110 000               GERAL</w:t>
      </w:r>
    </w:p>
    <w:p>
      <w:pPr>
        <w:pStyle w:val="Normal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</w:r>
    </w:p>
    <w:p>
      <w:pPr>
        <w:pStyle w:val="Normal"/>
        <w:jc w:val="both"/>
        <w:rPr/>
      </w:pPr>
      <w:r>
        <w:rPr>
          <w:rFonts w:ascii="Courier New" w:hAnsi="Courier New"/>
          <w:sz w:val="16"/>
        </w:rPr>
        <w:t>363      15.452.0180.2389.0000 PROGRAMA DE COMBATE AO DESEMPREGO                 R$ -53.000,00</w:t>
      </w:r>
    </w:p>
    <w:p>
      <w:pPr>
        <w:pStyle w:val="Normal"/>
        <w:jc w:val="both"/>
        <w:rPr/>
      </w:pPr>
      <w:r>
        <w:rPr>
          <w:rFonts w:ascii="Courier New" w:hAnsi="Courier New"/>
          <w:sz w:val="16"/>
        </w:rPr>
        <w:t xml:space="preserve">         </w:t>
      </w:r>
      <w:r>
        <w:rPr>
          <w:rFonts w:ascii="Courier New" w:hAnsi="Courier New"/>
          <w:sz w:val="16"/>
        </w:rPr>
        <w:t>3.3.90.04.00          CONTRATAÇÃO POR TEMPO DETERMIN PESSOAL CIVILF.R. Grupo: 0 01 00</w:t>
      </w:r>
    </w:p>
    <w:p>
      <w:pPr>
        <w:pStyle w:val="Normal"/>
        <w:jc w:val="both"/>
        <w:rPr/>
      </w:pPr>
      <w:r>
        <w:rPr>
          <w:rFonts w:ascii="Courier New" w:hAnsi="Courier New"/>
          <w:sz w:val="16"/>
        </w:rPr>
        <w:t xml:space="preserve">         </w:t>
      </w:r>
      <w:r>
        <w:rPr>
          <w:rFonts w:ascii="Courier New" w:hAnsi="Courier New"/>
          <w:sz w:val="16"/>
        </w:rPr>
        <w:t>01                    TESOURO</w:t>
      </w:r>
    </w:p>
    <w:p>
      <w:pPr>
        <w:pStyle w:val="Normal"/>
        <w:jc w:val="both"/>
        <w:rPr/>
      </w:pPr>
      <w:r>
        <w:rPr>
          <w:rFonts w:ascii="Courier New" w:hAnsi="Courier New"/>
          <w:sz w:val="16"/>
        </w:rPr>
        <w:t xml:space="preserve">         </w:t>
      </w:r>
      <w:r>
        <w:rPr>
          <w:rFonts w:ascii="Courier New" w:hAnsi="Courier New"/>
          <w:sz w:val="16"/>
        </w:rPr>
        <w:t>110 000               GERAL</w:t>
      </w:r>
    </w:p>
    <w:p>
      <w:pPr>
        <w:pStyle w:val="Normal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b/>
          <w:sz w:val="24"/>
          <w:szCs w:val="24"/>
        </w:rPr>
        <w:t>ARTIGO 4 º</w:t>
      </w:r>
      <w:r>
        <w:rPr>
          <w:rFonts w:cs="Arial" w:ascii="Arial" w:hAnsi="Arial"/>
          <w:sz w:val="24"/>
          <w:szCs w:val="24"/>
        </w:rPr>
        <w:t xml:space="preserve"> – Esta Lei entra em vigor na data de sua publicação, revogando disposições em contrários, em especial as organizadas nas Leis n.º 12/17, 49/2018, e 64/2018.</w:t>
      </w:r>
    </w:p>
    <w:p>
      <w:pPr>
        <w:pStyle w:val="Normal"/>
        <w:spacing w:lineRule="auto" w:line="360" w:before="0" w:after="0"/>
        <w:ind w:left="0" w:right="0" w:hanging="0"/>
        <w:jc w:val="center"/>
        <w:rPr/>
      </w:pPr>
      <w:r>
        <w:rPr>
          <w:rFonts w:cs="Arial" w:ascii="Arial" w:hAnsi="Arial"/>
        </w:rPr>
        <w:t>GABINETE DO PREFEITO MUNICIPAL</w:t>
      </w:r>
    </w:p>
    <w:p>
      <w:pPr>
        <w:pStyle w:val="Normal"/>
        <w:spacing w:lineRule="auto" w:line="360" w:before="0" w:after="0"/>
        <w:ind w:left="0" w:right="0" w:hanging="0"/>
        <w:jc w:val="center"/>
        <w:rPr/>
      </w:pPr>
      <w:r>
        <w:rPr>
          <w:rFonts w:cs="Arial" w:ascii="Arial" w:hAnsi="Arial"/>
        </w:rPr>
        <w:t>Paulicéia, data supramencionada.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/>
      </w:pPr>
      <w:r>
        <w:rPr>
          <w:rFonts w:cs="Arial" w:ascii="Arial" w:hAnsi="Arial"/>
        </w:rPr>
        <w:t>(Assinado Digitalmente)</w:t>
      </w:r>
    </w:p>
    <w:p>
      <w:pPr>
        <w:pStyle w:val="Normal"/>
        <w:spacing w:lineRule="auto" w:line="360" w:before="0" w:after="0"/>
        <w:ind w:left="0" w:right="0" w:hanging="0"/>
        <w:jc w:val="center"/>
        <w:rPr/>
      </w:pPr>
      <w:r>
        <w:rPr>
          <w:rFonts w:cs="Arial" w:ascii="Arial" w:hAnsi="Arial"/>
          <w:b/>
        </w:rPr>
        <w:t>ERMES DA SILVA</w:t>
      </w:r>
    </w:p>
    <w:p>
      <w:pPr>
        <w:pStyle w:val="Normal"/>
        <w:spacing w:lineRule="auto" w:line="360" w:before="0" w:after="0"/>
        <w:ind w:left="0" w:right="0" w:hanging="0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= Prefeito Municipal =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Arial" w:hAnsi="Arial"/>
          <w:sz w:val="24"/>
          <w:szCs w:val="24"/>
        </w:rPr>
        <w:t>Registrada em livro próprio e publicada no Diário Oficial do Município.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eastAsia="NSimSun" w:cs="Lucida Sans"/>
          <w:b/>
          <w:b/>
          <w:bCs/>
          <w:color w:val="auto"/>
          <w:kern w:val="2"/>
          <w:sz w:val="24"/>
          <w:szCs w:val="24"/>
          <w:lang w:val="pt-BR" w:eastAsia="zh-CN" w:bidi="hi-IN"/>
        </w:rPr>
      </w:pPr>
      <w:r>
        <w:rPr>
          <w:rFonts w:eastAsia="NSimSun" w:cs="Lucida Sans" w:ascii="Arial" w:hAnsi="Arial"/>
          <w:b/>
          <w:bCs/>
          <w:color w:val="auto"/>
          <w:kern w:val="2"/>
          <w:sz w:val="24"/>
          <w:szCs w:val="24"/>
          <w:lang w:val="pt-BR" w:eastAsia="zh-CN" w:bidi="hi-IN"/>
        </w:rPr>
        <w:t>BRUNO DE SOUZA OLIVEIRA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Diretor Administrativo 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2637" w:footer="567" w:bottom="112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____________________________________________________________________</w:t>
    </w:r>
  </w:p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Para conferir o original, acesse o site: http://www.pauliceia.sp.gov.br</w:t>
    </w:r>
  </w:p>
  <w:p>
    <w:pPr>
      <w:pStyle w:val="Rodap"/>
      <w:jc w:val="right"/>
      <w:rPr/>
    </w:pPr>
    <w:r>
      <w:rPr>
        <w:rFonts w:ascii="Arial" w:hAnsi="Arial"/>
        <w:sz w:val="20"/>
        <w:szCs w:val="20"/>
      </w:rPr>
      <w:fldChar w:fldCharType="begin"/>
    </w:r>
    <w:r>
      <w:rPr>
        <w:sz w:val="20"/>
        <w:szCs w:val="20"/>
        <w:rFonts w:ascii="Arial" w:hAnsi="Arial"/>
      </w:rPr>
      <w:instrText> PAGE </w:instrText>
    </w:r>
    <w:r>
      <w:rPr>
        <w:sz w:val="20"/>
        <w:szCs w:val="20"/>
        <w:rFonts w:ascii="Arial" w:hAnsi="Arial"/>
      </w:rPr>
      <w:fldChar w:fldCharType="separate"/>
    </w:r>
    <w:r>
      <w:rPr>
        <w:sz w:val="20"/>
        <w:szCs w:val="20"/>
        <w:rFonts w:ascii="Arial" w:hAnsi="Arial"/>
      </w:rPr>
      <w:t>1</w:t>
    </w:r>
    <w:r>
      <w:rPr>
        <w:sz w:val="20"/>
        <w:szCs w:val="20"/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/>
        <w:b/>
        <w:b/>
        <w:bCs/>
        <w:sz w:val="28"/>
        <w:szCs w:val="28"/>
        <w:u w:val="single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91440</wp:posOffset>
          </wp:positionH>
          <wp:positionV relativeFrom="paragraph">
            <wp:posOffset>-3810</wp:posOffset>
          </wp:positionV>
          <wp:extent cx="764540" cy="76454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24" r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  <w:u w:val="single"/>
      </w:rPr>
      <w:t>M</w:t>
    </w:r>
    <w:r>
      <w:rPr>
        <w:rFonts w:ascii="Arial" w:hAnsi="Arial"/>
        <w:b/>
        <w:bCs/>
        <w:sz w:val="28"/>
        <w:szCs w:val="28"/>
        <w:u w:val="single"/>
      </w:rPr>
      <w:t>UNICÍPIO DE PAULICÉIA</w:t>
    </w:r>
  </w:p>
  <w:p>
    <w:pPr>
      <w:pStyle w:val="Cabealho"/>
      <w:jc w:val="center"/>
      <w:rPr>
        <w:rFonts w:ascii="Arial" w:hAnsi="Arial"/>
        <w:b/>
        <w:b/>
        <w:bCs/>
        <w:sz w:val="24"/>
        <w:szCs w:val="24"/>
        <w:u w:val="none"/>
      </w:rPr>
    </w:pPr>
    <w:r>
      <w:rPr>
        <w:rFonts w:ascii="Arial" w:hAnsi="Arial"/>
        <w:b/>
        <w:bCs/>
        <w:sz w:val="24"/>
        <w:szCs w:val="24"/>
        <w:u w:val="none"/>
      </w:rPr>
      <w:t>*** ESTADO DE SÃO PAULO ***</w:t>
    </w:r>
  </w:p>
  <w:p>
    <w:pPr>
      <w:pStyle w:val="Cabealho"/>
      <w:jc w:val="center"/>
      <w:rPr>
        <w:rFonts w:ascii="Arial" w:hAnsi="Arial"/>
        <w:b/>
        <w:b/>
        <w:bCs/>
        <w:sz w:val="20"/>
        <w:szCs w:val="20"/>
        <w:u w:val="none"/>
      </w:rPr>
    </w:pPr>
    <w:r>
      <w:rPr>
        <w:rFonts w:ascii="Arial" w:hAnsi="Arial"/>
        <w:b/>
        <w:bCs/>
        <w:sz w:val="20"/>
        <w:szCs w:val="20"/>
        <w:u w:val="none"/>
      </w:rPr>
      <w:t>CNPJ: 44.918.928/0001-25</w:t>
    </w:r>
  </w:p>
  <w:p>
    <w:pPr>
      <w:pStyle w:val="Cabealho"/>
      <w:jc w:val="center"/>
      <w:rPr>
        <w:rFonts w:ascii="Arial" w:hAnsi="Arial"/>
        <w:b/>
        <w:b/>
        <w:bCs/>
        <w:sz w:val="16"/>
        <w:szCs w:val="16"/>
        <w:u w:val="none"/>
      </w:rPr>
    </w:pPr>
    <w:r>
      <w:rPr>
        <w:rFonts w:ascii="Arial" w:hAnsi="Arial"/>
        <w:b/>
        <w:bCs/>
        <w:sz w:val="16"/>
        <w:szCs w:val="16"/>
        <w:u w:val="none"/>
      </w:rPr>
      <w:t>Avenida Paulista, n.º 1649, Bairro Centro, CEP 17.990-000 – PAULICÉIA-SP</w:t>
    </w:r>
  </w:p>
  <w:p>
    <w:pPr>
      <w:pStyle w:val="Cabealho"/>
      <w:jc w:val="center"/>
      <w:rPr>
        <w:rFonts w:ascii="Arial" w:hAnsi="Arial"/>
        <w:b/>
        <w:b/>
        <w:bCs/>
        <w:sz w:val="16"/>
        <w:szCs w:val="16"/>
        <w:u w:val="none"/>
      </w:rPr>
    </w:pPr>
    <w:r>
      <w:rPr>
        <w:rFonts w:ascii="Arial" w:hAnsi="Arial"/>
        <w:b/>
        <w:bCs/>
        <w:sz w:val="16"/>
        <w:szCs w:val="16"/>
        <w:u w:val="none"/>
      </w:rPr>
      <w:t>Fone: (018) 3876-1240 – Fax: (018) 3876-1193</w:t>
    </w:r>
  </w:p>
  <w:p>
    <w:pPr>
      <w:pStyle w:val="Cabealho"/>
      <w:pBdr>
        <w:bottom w:val="single" w:sz="8" w:space="2" w:color="000000"/>
      </w:pBdr>
      <w:jc w:val="center"/>
      <w:rPr/>
    </w:pPr>
    <w:r>
      <w:rPr>
        <w:rFonts w:ascii="Arial" w:hAnsi="Arial"/>
        <w:b w:val="false"/>
        <w:bCs w:val="false"/>
        <w:sz w:val="12"/>
        <w:szCs w:val="12"/>
        <w:u w:val="none"/>
      </w:rPr>
      <w:t>juridico2@pauliceia.sp.gov.br                                                                          www.pauliceia.sp.gov.br</w:t>
    </w:r>
  </w:p>
  <w:p>
    <w:pPr>
      <w:pStyle w:val="Cabealho"/>
      <w:jc w:val="center"/>
      <w:rPr>
        <w:rFonts w:ascii="Arial" w:hAnsi="Arial"/>
        <w:b w:val="false"/>
        <w:b w:val="false"/>
        <w:bCs w:val="false"/>
        <w:sz w:val="10"/>
        <w:szCs w:val="10"/>
        <w:u w:val="none"/>
      </w:rPr>
    </w:pPr>
    <w:r>
      <w:rPr>
        <w:rFonts w:ascii="Arial" w:hAnsi="Arial"/>
        <w:b w:val="false"/>
        <w:bCs w:val="false"/>
        <w:sz w:val="10"/>
        <w:szCs w:val="10"/>
        <w:u w:val="none"/>
      </w:rPr>
    </w:r>
  </w:p>
  <w:p>
    <w:pPr>
      <w:pStyle w:val="Cabealho"/>
      <w:spacing w:lineRule="auto" w:line="360"/>
      <w:ind w:left="2835" w:hanging="0"/>
      <w:jc w:val="both"/>
      <w:rPr/>
    </w:pPr>
    <w:bookmarkStart w:id="0" w:name="__DdeLink__1668_3735077861"/>
    <w:bookmarkStart w:id="1" w:name="__DdeLink__190_601011306"/>
    <w:r>
      <w:rPr>
        <w:rFonts w:cs="Arial" w:ascii="Arial" w:hAnsi="Arial"/>
        <w:b/>
        <w:bCs/>
        <w:sz w:val="24"/>
        <w:szCs w:val="24"/>
        <w:u w:val="single"/>
      </w:rPr>
      <w:t xml:space="preserve">LEI N.º 126/19 DE </w:t>
    </w:r>
    <w:r>
      <w:rPr>
        <w:rFonts w:eastAsia="NSimSun" w:cs="Lucida Sans" w:ascii="Arial" w:hAnsi="Arial"/>
        <w:b/>
        <w:bCs/>
        <w:color w:val="auto"/>
        <w:kern w:val="2"/>
        <w:sz w:val="24"/>
        <w:szCs w:val="24"/>
        <w:u w:val="single"/>
        <w:lang w:val="pt-BR" w:eastAsia="zh-CN" w:bidi="hi-IN"/>
      </w:rPr>
      <w:t>11</w:t>
    </w:r>
    <w:r>
      <w:rPr>
        <w:rFonts w:cs="Arial" w:ascii="Arial" w:hAnsi="Arial"/>
        <w:b/>
        <w:bCs/>
        <w:sz w:val="24"/>
        <w:szCs w:val="24"/>
        <w:u w:val="single"/>
      </w:rPr>
      <w:t xml:space="preserve"> DE </w:t>
    </w:r>
    <w:r>
      <w:rPr>
        <w:rFonts w:eastAsia="NSimSun" w:cs="Lucida Sans" w:ascii="Arial" w:hAnsi="Arial"/>
        <w:b/>
        <w:bCs/>
        <w:color w:val="auto"/>
        <w:kern w:val="2"/>
        <w:sz w:val="24"/>
        <w:szCs w:val="24"/>
        <w:u w:val="single"/>
        <w:lang w:val="pt-BR" w:eastAsia="zh-CN" w:bidi="hi-IN"/>
      </w:rPr>
      <w:t>OUTUBRO</w:t>
    </w:r>
    <w:r>
      <w:rPr>
        <w:rFonts w:cs="Arial" w:ascii="Arial" w:hAnsi="Arial"/>
        <w:b/>
        <w:bCs/>
        <w:sz w:val="24"/>
        <w:szCs w:val="24"/>
        <w:u w:val="single"/>
      </w:rPr>
      <w:t xml:space="preserve"> DE 2.019</w:t>
    </w:r>
    <w:bookmarkEnd w:id="0"/>
    <w:bookmarkEnd w:id="1"/>
  </w:p>
</w:hdr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20"/>
        <w:tab w:val="center" w:pos="4535" w:leader="none"/>
        <w:tab w:val="right" w:pos="9071" w:leader="none"/>
      </w:tabs>
    </w:pPr>
    <w:rPr/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" w:cs="Lucida Sans" w:eastAsiaTheme="minorEastAsia"/>
      <w:color w:val="auto"/>
      <w:kern w:val="2"/>
      <w:sz w:val="20"/>
      <w:szCs w:val="24"/>
      <w:lang w:val="pt-BR" w:eastAsia="pt-BR" w:bidi="hi-I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447</TotalTime>
  <Application>LibreOffice/6.3.2.2$Windows_X86_64 LibreOffice_project/98b30e735bda24bc04ab42594c85f7fd8be07b9c</Application>
  <Pages>2</Pages>
  <Words>492</Words>
  <Characters>2736</Characters>
  <CharactersWithSpaces>3738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2019-06-04T16:31:28Z</dcterms:created>
  <dc:creator/>
  <dc:description/>
  <dc:language>pt-BR</dc:language>
  <cp:lastModifiedBy/>
  <cp:lastPrinted>2019-06-18T07:43:55Z</cp:lastPrinted>
  <dcterms:modified xsi:type="dcterms:W3CDTF">2019-10-11T12:01:19Z</dcterms:modified>
  <cp:revision>94</cp:revision>
  <dc:subject/>
  <dc:title/>
</cp:coreProperties>
</file>