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2835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single"/>
        </w:rPr>
        <w:t>DECRETO N.º 14</w:t>
      </w:r>
      <w:r>
        <w:rPr>
          <w:rFonts w:cs="Arial" w:ascii="Arial" w:hAnsi="Arial"/>
          <w:b/>
          <w:bCs/>
          <w:sz w:val="24"/>
          <w:szCs w:val="24"/>
          <w:u w:val="single"/>
        </w:rPr>
        <w:t>7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DE </w:t>
      </w:r>
      <w:r>
        <w:rPr>
          <w:rFonts w:cs="Arial" w:ascii="Arial" w:hAnsi="Arial"/>
          <w:b/>
          <w:bCs/>
          <w:sz w:val="24"/>
          <w:szCs w:val="24"/>
          <w:u w:val="single"/>
        </w:rPr>
        <w:t>13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DE MAIO DE 2019</w:t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b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360"/>
        <w:ind w:left="2835" w:right="0"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Aprova Projeto de Loteamento denominado 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RESIDENCIAL BOSQUE DOS IPÊS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, e dá outras providências.</w:t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2835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ERMES DA SILVA, Prefeito Municipal de Paulicéia, Comarca de Panorama, Estado São Paulo, no uso das atribuições que lhe são conferidas por Lei;</w:t>
      </w:r>
    </w:p>
    <w:p>
      <w:pPr>
        <w:pStyle w:val="Normal"/>
        <w:spacing w:lineRule="auto" w:line="360"/>
        <w:ind w:left="2835" w:right="0" w:hanging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firstLine="850"/>
        <w:jc w:val="both"/>
        <w:rPr/>
      </w:pPr>
      <w:bookmarkStart w:id="0" w:name="__DdeLink__138_1158325352"/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CONSIDERANDO, 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que consta do Processo Administrativo nº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005/19 de 03 de Janeiro de 2019, Livro 08, Folhas 67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tendo por objeto pedido de aprovação do Loteamento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Residencial Bosque dos Ipês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;</w:t>
      </w:r>
    </w:p>
    <w:p>
      <w:pPr>
        <w:pStyle w:val="Normal"/>
        <w:spacing w:lineRule="auto" w:line="360"/>
        <w:ind w:left="0" w:right="0" w:firstLine="85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firstLine="85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CONSIDERANDO, que o loteador, segundo informa o referido processo administrativo e conforme parecer exarado pel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Setor de Engenharia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deste Município, cumpriu as exigências preliminares para a aprovação do loteamento;</w:t>
      </w:r>
    </w:p>
    <w:p>
      <w:pPr>
        <w:pStyle w:val="Normal"/>
        <w:spacing w:lineRule="auto" w:line="360"/>
        <w:ind w:left="0" w:right="0" w:firstLine="85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firstLine="85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CONSIDERANDO, que a aprovação do loteamento não desonera o loteador do cumprimento das suas obrigações legais, nem do preenchimento dos requisitos legalmente estatuídos para a regularidade do loteamento, mesmo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subsequente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ao ato de aprovaçã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;</w:t>
      </w:r>
    </w:p>
    <w:p>
      <w:pPr>
        <w:pStyle w:val="Normal"/>
        <w:spacing w:lineRule="auto" w:line="360"/>
        <w:ind w:left="0" w:right="0" w:firstLine="85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right="0" w:hanging="0"/>
        <w:jc w:val="center"/>
        <w:rPr/>
      </w:pPr>
      <w:r>
        <w:rPr>
          <w:rFonts w:cs="Arial" w:ascii="Arial" w:hAnsi="Arial"/>
          <w:b/>
          <w:sz w:val="24"/>
          <w:szCs w:val="24"/>
          <w:u w:val="single"/>
        </w:rPr>
        <w:t>DECRETA: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left="72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none"/>
        </w:rPr>
        <w:t>ARTIGO 1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F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ica aprovado o projeto de loteamento de propriedade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LUIZ CARLOS MARQUEZ E OUTRA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denominado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Residencial Bosque dos Ipês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com área total loteada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75.201,36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m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²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área em lotes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40.732,78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m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²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área total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do sistema viário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17.710,12 m²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área institucional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1.504,16 m ²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, área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verde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e APP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8.277,33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, conforme Processo Administrativo nº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005/19 de 03 de Janeiro de 2019, Livro 08, Folhas 67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, protocolado nest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 Município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none"/>
        </w:rPr>
        <w:t>ARTIGO 2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A aprovação do loteamento não exime o responsável pelo cumprimento de todas e quaisquer exigências legais que eventualmente se comprove não terem sido integralmente cumpridas, de conformidade com as Lei nº 6.766/79, e demais disposições legais.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none"/>
        </w:rPr>
        <w:t>Parágrafo Único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O loteador deverá apresentar no Cartório de Registro de Imóveis, com o Processo Administrativo nº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005/2019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, os respectivos Termos de Caucionamento e de Compromisso para serem devidamente averbados no registro do loteamento.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none"/>
        </w:rPr>
        <w:t>ARTIGO 3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A presente aprovação tem a validade de 180 (cento e oitenta) dias, contados da publicação do respectivo ato, sob pena de caducidade, ao teor do art. 18, caput, da Lei 6.766/79.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:u w:val="none"/>
        </w:rPr>
        <w:t>ARTIGO 4 º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Revogadas as disposições em contrário, este decreto entra em vigor na data de sua publicação.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GABINETE DO PREFEITO MUNICIPAL</w:t>
      </w:r>
    </w:p>
    <w:p>
      <w:pPr>
        <w:pStyle w:val="Normal"/>
        <w:spacing w:lineRule="auto" w:line="360" w:before="0" w:after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</w:rPr>
        <w:t xml:space="preserve">Paulicéia, </w:t>
      </w:r>
      <w:r>
        <w:rPr>
          <w:rFonts w:cs="Arial" w:ascii="Arial" w:hAnsi="Arial"/>
          <w:sz w:val="24"/>
          <w:szCs w:val="24"/>
        </w:rPr>
        <w:t>13</w:t>
      </w:r>
      <w:r>
        <w:rPr>
          <w:rFonts w:cs="Arial" w:ascii="Arial" w:hAnsi="Arial"/>
          <w:sz w:val="24"/>
          <w:szCs w:val="24"/>
        </w:rPr>
        <w:t xml:space="preserve"> de Maio de 2019.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4"/>
          <w:szCs w:val="24"/>
        </w:rPr>
        <w:t>ERMES DA SILVA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= Prefeito Municipal =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Registrado em livro próprio e publicado no Diário Oficial do Município.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/>
      </w:pPr>
      <w:r>
        <w:rPr>
          <w:rFonts w:ascii="Arial" w:hAnsi="Arial"/>
          <w:b/>
          <w:bCs/>
          <w:sz w:val="24"/>
          <w:szCs w:val="24"/>
        </w:rPr>
        <w:t>MICHELE REGINA FERREIRA SCHIFFNER</w:t>
      </w:r>
    </w:p>
    <w:p>
      <w:pPr>
        <w:pStyle w:val="Normal"/>
        <w:spacing w:lineRule="auto" w:line="360" w:before="0" w:after="0"/>
        <w:ind w:left="0" w:right="0" w:hanging="0"/>
        <w:jc w:val="center"/>
        <w:rPr/>
      </w:pPr>
      <w:r>
        <w:rPr>
          <w:rFonts w:ascii="Arial" w:hAnsi="Arial"/>
          <w:sz w:val="24"/>
          <w:szCs w:val="24"/>
        </w:rPr>
        <w:t>Diretor Administrativo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284" w:top="1701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erican Classic Extra Bold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57505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25.4pt;margin-top:0.05pt;width:28.0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3"/>
      <w:numPr>
        <w:ilvl w:val="2"/>
        <w:numId w:val="1"/>
      </w:numPr>
      <w:tabs>
        <w:tab w:val="clear" w:pos="720"/>
        <w:tab w:val="left" w:pos="5900" w:leader="none"/>
      </w:tabs>
      <w:ind w:left="-142" w:hanging="0"/>
      <w:jc w:val="center"/>
      <w:rPr>
        <w:rFonts w:ascii="Arial Black" w:hAnsi="Arial Black" w:cs="Arial"/>
        <w:b w:val="false"/>
        <w:b w:val="false"/>
        <w:color w:val="000000"/>
        <w:spacing w:val="-50"/>
        <w:w w:val="150"/>
        <w:sz w:val="28"/>
        <w:szCs w:val="28"/>
        <w:u w:val="single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-418465</wp:posOffset>
          </wp:positionH>
          <wp:positionV relativeFrom="paragraph">
            <wp:posOffset>5715</wp:posOffset>
          </wp:positionV>
          <wp:extent cx="764540" cy="76454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23" r="-24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 Black" w:hAnsi="Arial Black"/>
        <w:b w:val="false"/>
        <w:color w:val="000000"/>
        <w:spacing w:val="-50"/>
        <w:w w:val="150"/>
        <w:position w:val="6"/>
        <w:sz w:val="28"/>
        <w:szCs w:val="28"/>
        <w:u w:val="single"/>
      </w:rPr>
      <w:t>M</w:t>
    </w:r>
    <w:r>
      <w:rPr>
        <w:rFonts w:cs="Arial" w:ascii="Arial Black" w:hAnsi="Arial Black"/>
        <w:b w:val="false"/>
        <w:color w:val="000000"/>
        <w:spacing w:val="-50"/>
        <w:w w:val="150"/>
        <w:position w:val="6"/>
        <w:sz w:val="28"/>
        <w:szCs w:val="28"/>
        <w:u w:val="single"/>
      </w:rPr>
      <w:t>UNICÍPIO DE PAULICÉIA</w:t>
    </w:r>
  </w:p>
  <w:p>
    <w:pPr>
      <w:pStyle w:val="Normal"/>
      <w:ind w:left="-142" w:hanging="0"/>
      <w:jc w:val="center"/>
      <w:rPr/>
    </w:pPr>
    <w:r>
      <w:rPr>
        <w:rFonts w:eastAsia="Wingdings" w:cs="Wingdings" w:ascii="Wingdings" w:hAnsi="Wingdings"/>
        <w:b/>
        <w:color w:val="000000"/>
        <w:sz w:val="20"/>
        <w:lang w:val="en-US"/>
      </w:rPr>
      <w:t></w:t>
    </w:r>
    <w:r>
      <w:rPr>
        <w:b/>
        <w:color w:val="000000"/>
        <w:sz w:val="20"/>
      </w:rPr>
      <w:t xml:space="preserve"> </w:t>
    </w:r>
    <w:r>
      <w:rPr>
        <w:b/>
        <w:color w:val="000000"/>
        <w:spacing w:val="20"/>
        <w:sz w:val="20"/>
      </w:rPr>
      <w:t>ESTADO DE SÃO PAULO</w:t>
    </w:r>
    <w:r>
      <w:rPr>
        <w:b/>
        <w:color w:val="000000"/>
        <w:sz w:val="20"/>
      </w:rPr>
      <w:t xml:space="preserve"> </w:t>
    </w:r>
    <w:r>
      <w:rPr>
        <w:rFonts w:eastAsia="Wingdings" w:cs="Wingdings" w:ascii="Wingdings" w:hAnsi="Wingdings"/>
        <w:b/>
        <w:color w:val="000000"/>
        <w:sz w:val="20"/>
        <w:lang w:val="en-US"/>
      </w:rPr>
      <w:t></w:t>
    </w:r>
  </w:p>
  <w:p>
    <w:pPr>
      <w:pStyle w:val="Normal"/>
      <w:ind w:left="-142" w:hanging="0"/>
      <w:jc w:val="center"/>
      <w:rPr/>
    </w:pPr>
    <w:r>
      <w:rPr>
        <w:b/>
        <w:bCs/>
        <w:color w:val="000000"/>
        <w:spacing w:val="6"/>
        <w:sz w:val="18"/>
        <w:szCs w:val="18"/>
      </w:rPr>
      <w:t xml:space="preserve">           </w:t>
    </w:r>
    <w:r>
      <w:rPr>
        <w:rFonts w:eastAsia="Wingdings" w:cs="Wingdings" w:ascii="Wingdings" w:hAnsi="Wingdings"/>
        <w:bCs/>
        <w:color w:val="000000"/>
        <w:sz w:val="18"/>
        <w:szCs w:val="18"/>
        <w:u w:val="single"/>
      </w:rPr>
      <w:t></w:t>
    </w:r>
    <w:r>
      <w:rPr>
        <w:rFonts w:ascii="Arial Black" w:hAnsi="Arial Black"/>
        <w:bCs/>
        <w:color w:val="000000"/>
        <w:sz w:val="18"/>
        <w:szCs w:val="18"/>
        <w:u w:val="single"/>
      </w:rPr>
      <w:t xml:space="preserve"> </w:t>
    </w:r>
    <w:r>
      <w:rPr>
        <w:rFonts w:ascii="Arial Black" w:hAnsi="Arial Black"/>
        <w:bCs/>
        <w:color w:val="000000"/>
        <w:sz w:val="16"/>
        <w:szCs w:val="16"/>
        <w:u w:val="single"/>
      </w:rPr>
      <w:t xml:space="preserve">Av. Paulista, 1649 – </w:t>
    </w:r>
    <w:r>
      <w:rPr>
        <w:rFonts w:eastAsia="Wingdings" w:cs="Wingdings" w:ascii="Wingdings" w:hAnsi="Wingdings"/>
        <w:bCs/>
        <w:color w:val="000000"/>
        <w:sz w:val="16"/>
        <w:szCs w:val="16"/>
        <w:u w:val="single"/>
      </w:rPr>
      <w:t></w:t>
    </w:r>
    <w:r>
      <w:rPr>
        <w:rFonts w:ascii="Arial Black" w:hAnsi="Arial Black"/>
        <w:bCs/>
        <w:color w:val="000000"/>
        <w:sz w:val="16"/>
        <w:szCs w:val="16"/>
        <w:u w:val="single"/>
      </w:rPr>
      <w:t>(18)3876-1240 – Fax 3876-1193 – CEP 17.990-000 – PAULICÉIA - SP</w:t>
    </w:r>
  </w:p>
  <w:p>
    <w:pPr>
      <w:pStyle w:val="Normal"/>
      <w:pBdr>
        <w:bottom w:val="single" w:sz="12" w:space="1" w:color="000000"/>
      </w:pBdr>
      <w:ind w:left="-142" w:hanging="0"/>
      <w:jc w:val="center"/>
      <w:rPr>
        <w:lang w:val="en-US"/>
      </w:rPr>
    </w:pPr>
    <w:r>
      <w:rPr>
        <w:bCs/>
        <w:sz w:val="16"/>
        <w:szCs w:val="20"/>
        <w:lang w:val="en-US"/>
      </w:rPr>
      <w:t xml:space="preserve"> </w:t>
    </w:r>
    <w:r>
      <w:rPr>
        <w:bCs/>
        <w:sz w:val="16"/>
        <w:szCs w:val="20"/>
        <w:lang w:val="en-US"/>
      </w:rPr>
      <w:t>prefeiturapauliceia@gmail.com                                                                                                  C.N.P.J. 44.918.928/0001-25</w:t>
    </w:r>
  </w:p>
  <w:p>
    <w:pPr>
      <w:pStyle w:val="Normal"/>
      <w:pBdr>
        <w:bottom w:val="single" w:sz="12" w:space="1" w:color="000000"/>
      </w:pBdr>
      <w:ind w:left="-142" w:hanging="0"/>
      <w:jc w:val="center"/>
      <w:rPr>
        <w:bCs/>
        <w:sz w:val="16"/>
        <w:szCs w:val="20"/>
        <w:lang w:val="en-US"/>
      </w:rPr>
    </w:pPr>
    <w:r>
      <w:rPr>
        <w:bCs/>
        <w:sz w:val="16"/>
        <w:szCs w:val="20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merican Classic Extra Bold" w:hAnsi="American Classic Extra Bold"/>
      <w:b/>
      <w:bCs/>
      <w:w w:val="2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notaderodapChar" w:customStyle="1">
    <w:name w:val="Texto de nota de rodapé Char"/>
    <w:basedOn w:val="DefaultParagraphFont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TextodebaloChar" w:customStyle="1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Textoavisob1" w:customStyle="1">
    <w:name w:val="texto_aviso_b1"/>
    <w:qFormat/>
    <w:rPr>
      <w:rFonts w:ascii="Verdana" w:hAnsi="Verdana"/>
      <w:b/>
      <w:bCs/>
      <w:strike w:val="false"/>
      <w:dstrike w:val="false"/>
      <w:color w:val="000000"/>
      <w:sz w:val="10"/>
      <w:szCs w:val="10"/>
      <w:u w:val="none"/>
      <w:effect w:val="none"/>
    </w:rPr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Ttulo3Char" w:customStyle="1">
    <w:name w:val="Título 3 Char"/>
    <w:basedOn w:val="DefaultParagraphFont"/>
    <w:qFormat/>
    <w:rPr>
      <w:rFonts w:ascii="American Classic Extra Bold" w:hAnsi="American Classic Extra Bold"/>
      <w:b/>
      <w:bCs/>
      <w:w w:val="200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RecuodecorpodetextoChar" w:customStyle="1">
    <w:name w:val="Recuo de corpo de texto Char"/>
    <w:qFormat/>
    <w:rPr/>
  </w:style>
  <w:style w:type="character" w:styleId="Recuodecorpodetexto2Char" w:customStyle="1">
    <w:name w:val="Recuo de corpo de texto 2 Char"/>
    <w:qFormat/>
    <w:rPr/>
  </w:style>
  <w:style w:type="character" w:styleId="WW8Num14z1" w:customStyle="1">
    <w:name w:val="WW8Num14z1"/>
    <w:qFormat/>
    <w:rPr>
      <w:rFonts w:ascii="Courier New" w:hAnsi="Courier New" w:eastAsia="Courier New"/>
      <w:sz w:val="20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/>
  </w:style>
  <w:style w:type="character" w:styleId="WW8Num12z1" w:customStyle="1">
    <w:name w:val="WW8Num12z1"/>
    <w:qFormat/>
    <w:rPr>
      <w:rFonts w:ascii="Courier New" w:hAnsi="Courier New" w:eastAsia="Courier New"/>
      <w:sz w:val="20"/>
    </w:rPr>
  </w:style>
  <w:style w:type="character" w:styleId="WW8Num11z1" w:customStyle="1">
    <w:name w:val="WW8Num11z1"/>
    <w:qFormat/>
    <w:rPr>
      <w:rFonts w:ascii="Courier New" w:hAnsi="Courier New" w:eastAsia="Courier New"/>
      <w:sz w:val="20"/>
    </w:rPr>
  </w:style>
  <w:style w:type="character" w:styleId="WW8Num10z1" w:customStyle="1">
    <w:name w:val="WW8Num10z1"/>
    <w:qFormat/>
    <w:rPr>
      <w:rFonts w:ascii="Courier New" w:hAnsi="Courier New" w:eastAsia="Courier New"/>
      <w:sz w:val="20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1" w:customStyle="1">
    <w:name w:val="WW8Num7z1"/>
    <w:qFormat/>
    <w:rPr>
      <w:rFonts w:ascii="Courier New" w:hAnsi="Courier New" w:eastAsia="Courier New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1" w:customStyle="1">
    <w:name w:val="WW8Num2z1"/>
    <w:qFormat/>
    <w:rPr>
      <w:rFonts w:ascii="Courier New" w:hAnsi="Courier New" w:eastAsia="Courier New"/>
      <w:sz w:val="20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Estilo1" w:customStyle="1">
    <w:name w:val="Estilo1"/>
    <w:basedOn w:val="Normal"/>
    <w:qFormat/>
    <w:pPr>
      <w:tabs>
        <w:tab w:val="clear" w:pos="720"/>
        <w:tab w:val="left" w:pos="3119" w:leader="none"/>
      </w:tabs>
      <w:jc w:val="both"/>
    </w:pPr>
    <w:rPr>
      <w:rFonts w:ascii="Arial" w:hAnsi="Arial"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/>
  </w:style>
  <w:style w:type="paragraph" w:styleId="Notaderodap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Tahoma"/>
      <w:color w:val="000000"/>
      <w:sz w:val="16"/>
      <w:lang w:eastAsia="ar-SA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pPr/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color w:val="000000"/>
      <w:sz w:val="20"/>
      <w:lang w:eastAsia="ar-SA"/>
    </w:rPr>
  </w:style>
  <w:style w:type="paragraph" w:styleId="BodyText3">
    <w:name w:val="Body Text 3"/>
    <w:basedOn w:val="Normal"/>
    <w:qFormat/>
    <w:pPr>
      <w:jc w:val="both"/>
    </w:pPr>
    <w:rPr>
      <w:color w:val="000000"/>
      <w:sz w:val="28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8" w:customStyle="1">
    <w:name w:val="WW8Num8"/>
    <w:qFormat/>
  </w:style>
  <w:style w:type="numbering" w:styleId="WW8Num10">
    <w:name w:val="WW8Num10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Application>LibreOffice/6.2.2.2$Windows_X86_64 LibreOffice_project/2b840030fec2aae0fd2658d8d4f9548af4e3518d</Application>
  <Pages>2</Pages>
  <Words>409</Words>
  <Characters>2197</Characters>
  <CharactersWithSpaces>2691</CharactersWithSpaces>
  <Paragraphs>24</Paragraphs>
  <Company>Prefeitura de Dracena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2019-02-12T12:37:00Z</dcterms:created>
  <dc:creator>apenha</dc:creator>
  <dc:description/>
  <dc:language>pt-BR</dc:language>
  <cp:lastModifiedBy/>
  <cp:lastPrinted>2019-02-21T17:11:33Z</cp:lastPrinted>
  <dcterms:modified xsi:type="dcterms:W3CDTF">2019-05-13T14:41:19Z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Prefeitura de Dracena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